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9E" w:rsidRPr="00C9238D" w:rsidRDefault="006B229E" w:rsidP="00C9238D">
      <w:pPr>
        <w:rPr>
          <w:rFonts w:ascii="Times New Roman" w:hAnsi="Times New Roman" w:cs="Times New Roman"/>
          <w:sz w:val="24"/>
          <w:szCs w:val="24"/>
        </w:rPr>
      </w:pPr>
      <w:r w:rsidRPr="00C9238D">
        <w:rPr>
          <w:rFonts w:ascii="Times New Roman" w:hAnsi="Times New Roman" w:cs="Times New Roman"/>
          <w:sz w:val="24"/>
          <w:szCs w:val="24"/>
        </w:rPr>
        <w:t>Suraya Binti Ya’acob</w:t>
      </w:r>
      <w:r w:rsidRPr="00C923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r w:rsidR="006A78AB">
        <w:rPr>
          <w:rFonts w:ascii="Times New Roman" w:hAnsi="Times New Roman" w:cs="Times New Roman"/>
          <w:sz w:val="24"/>
          <w:szCs w:val="24"/>
        </w:rPr>
        <w:t>(IMATEC</w:t>
      </w:r>
      <w:proofErr w:type="gramStart"/>
      <w:r w:rsidR="006A78A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923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Tadbiran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Awam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Negara (INTAN) </w:t>
      </w:r>
      <w:r w:rsidRPr="00C923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Bukit Kiara</w:t>
      </w:r>
      <w:r w:rsidRPr="00C9238D">
        <w:rPr>
          <w:rFonts w:ascii="Times New Roman" w:hAnsi="Times New Roman" w:cs="Times New Roman"/>
          <w:sz w:val="24"/>
          <w:szCs w:val="24"/>
        </w:rPr>
        <w:br/>
        <w:t>50480 Kuala Lumpur</w:t>
      </w:r>
    </w:p>
    <w:p w:rsidR="00C9238D" w:rsidRDefault="00C9238D" w:rsidP="00C9238D">
      <w:pPr>
        <w:rPr>
          <w:rFonts w:ascii="Times New Roman" w:hAnsi="Times New Roman" w:cs="Times New Roman"/>
          <w:sz w:val="24"/>
          <w:szCs w:val="24"/>
        </w:rPr>
      </w:pPr>
    </w:p>
    <w:p w:rsidR="006B229E" w:rsidRDefault="006B229E" w:rsidP="00C923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238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>:</w:t>
      </w:r>
    </w:p>
    <w:p w:rsidR="006A78AB" w:rsidRPr="00C9238D" w:rsidRDefault="006A78AB" w:rsidP="00C9238D">
      <w:pPr>
        <w:rPr>
          <w:rFonts w:ascii="Times New Roman" w:hAnsi="Times New Roman" w:cs="Times New Roman"/>
          <w:sz w:val="24"/>
          <w:szCs w:val="24"/>
        </w:rPr>
      </w:pPr>
    </w:p>
    <w:p w:rsidR="006A78AB" w:rsidRDefault="006B229E" w:rsidP="006A7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238D">
        <w:rPr>
          <w:rFonts w:ascii="Times New Roman" w:hAnsi="Times New Roman" w:cs="Times New Roman"/>
          <w:sz w:val="24"/>
          <w:szCs w:val="24"/>
        </w:rPr>
        <w:t>Pengarah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INTAN</w:t>
      </w:r>
      <w:r w:rsidRPr="00C923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Tadbiran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Awam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Negara (INTAN</w:t>
      </w:r>
      <w:proofErr w:type="gramStart"/>
      <w:r w:rsidRPr="00C9238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C9238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Bukit Kiara</w:t>
      </w:r>
      <w:r w:rsidRPr="00C9238D">
        <w:rPr>
          <w:rFonts w:ascii="Times New Roman" w:hAnsi="Times New Roman" w:cs="Times New Roman"/>
          <w:sz w:val="24"/>
          <w:szCs w:val="24"/>
        </w:rPr>
        <w:br/>
        <w:t>50480 Kuala Lumpur</w:t>
      </w:r>
      <w:r w:rsidRPr="00C9238D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u.p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: Unit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>)</w:t>
      </w:r>
    </w:p>
    <w:p w:rsidR="006B229E" w:rsidRDefault="006B229E" w:rsidP="006A7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38D">
        <w:rPr>
          <w:rFonts w:ascii="Times New Roman" w:hAnsi="Times New Roman" w:cs="Times New Roman"/>
          <w:sz w:val="24"/>
          <w:szCs w:val="24"/>
        </w:rPr>
        <w:br/>
      </w:r>
      <w:r w:rsidRPr="00C9238D">
        <w:rPr>
          <w:rFonts w:ascii="Times New Roman" w:hAnsi="Times New Roman" w:cs="Times New Roman"/>
          <w:sz w:val="24"/>
          <w:szCs w:val="24"/>
        </w:rPr>
        <w:br/>
        <w:t xml:space="preserve">Tuan, </w:t>
      </w:r>
    </w:p>
    <w:p w:rsidR="006A78AB" w:rsidRPr="00C9238D" w:rsidRDefault="006A78AB" w:rsidP="006A7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29E" w:rsidRPr="00C9238D" w:rsidRDefault="006B229E" w:rsidP="00C923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38D">
        <w:rPr>
          <w:rFonts w:ascii="Times New Roman" w:hAnsi="Times New Roman" w:cs="Times New Roman"/>
          <w:b/>
          <w:sz w:val="24"/>
          <w:szCs w:val="24"/>
        </w:rPr>
        <w:t>PELEPASAN JAWATAN SEBAGAI PEGAWAI TEKNOLOGI MAKL</w:t>
      </w:r>
      <w:bookmarkStart w:id="0" w:name="_GoBack"/>
      <w:bookmarkEnd w:id="0"/>
      <w:r w:rsidRPr="00C9238D">
        <w:rPr>
          <w:rFonts w:ascii="Times New Roman" w:hAnsi="Times New Roman" w:cs="Times New Roman"/>
          <w:b/>
          <w:sz w:val="24"/>
          <w:szCs w:val="24"/>
        </w:rPr>
        <w:t>UMAT</w:t>
      </w:r>
    </w:p>
    <w:p w:rsidR="006B229E" w:rsidRPr="00C9238D" w:rsidRDefault="006B229E" w:rsidP="00C92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3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hormatnya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Suraya Binti Ya’acob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berjawatan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Gred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F44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Kluster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Inov</w:t>
      </w:r>
      <w:r w:rsidR="006A78AB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6A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8A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6A7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8AB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="006A78AB">
        <w:rPr>
          <w:rFonts w:ascii="Times New Roman" w:hAnsi="Times New Roman" w:cs="Times New Roman"/>
          <w:sz w:val="24"/>
          <w:szCs w:val="24"/>
        </w:rPr>
        <w:t xml:space="preserve">, INTAN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memaklumkan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melepaskan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jawatan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tarikh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melapor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jawatan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membolehkan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menjawat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jawatan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Pensyarah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Gred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DS51 di </w:t>
      </w:r>
      <w:r w:rsidR="00C9238D" w:rsidRPr="00C9238D">
        <w:rPr>
          <w:rFonts w:ascii="Times New Roman" w:hAnsi="Times New Roman" w:cs="Times New Roman"/>
          <w:i/>
          <w:sz w:val="24"/>
          <w:szCs w:val="24"/>
        </w:rPr>
        <w:t xml:space="preserve">Advanced Information School,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38D" w:rsidRPr="00C9238D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9238D" w:rsidRPr="00C9238D">
        <w:rPr>
          <w:rFonts w:ascii="Times New Roman" w:hAnsi="Times New Roman" w:cs="Times New Roman"/>
          <w:sz w:val="24"/>
          <w:szCs w:val="24"/>
        </w:rPr>
        <w:t xml:space="preserve"> Malaysia (UTM) Kuala Lumpur.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makluman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1FDB">
        <w:rPr>
          <w:rFonts w:ascii="Times New Roman" w:hAnsi="Times New Roman" w:cs="Times New Roman"/>
          <w:sz w:val="24"/>
          <w:szCs w:val="24"/>
        </w:rPr>
        <w:t>tuan</w:t>
      </w:r>
      <w:proofErr w:type="spellEnd"/>
      <w:proofErr w:type="gram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melapor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tempoh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(30)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tarikh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tawaran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Justeru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1FD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melapor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 xml:space="preserve"> 2017. </w:t>
      </w:r>
    </w:p>
    <w:p w:rsidR="00C9238D" w:rsidRDefault="00C9238D" w:rsidP="00C92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445770</wp:posOffset>
                </wp:positionV>
                <wp:extent cx="509905" cy="307975"/>
                <wp:effectExtent l="0" t="0" r="2349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07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273BA" id="Rectangle 1" o:spid="_x0000_s1026" style="position:absolute;margin-left:25.05pt;margin-top:35.1pt;width:40.15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35BD6" wp14:editId="6BC70EBC">
                <wp:simplePos x="0" y="0"/>
                <wp:positionH relativeFrom="column">
                  <wp:posOffset>319878</wp:posOffset>
                </wp:positionH>
                <wp:positionV relativeFrom="paragraph">
                  <wp:posOffset>798195</wp:posOffset>
                </wp:positionV>
                <wp:extent cx="510363" cy="308344"/>
                <wp:effectExtent l="0" t="0" r="2349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30834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6A133" id="Rectangle 2" o:spid="_x0000_s1026" style="position:absolute;margin-left:25.2pt;margin-top:62.85pt;width:40.2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" filled="f" strokecolor="black [3213]" strokeweight="1.5pt"/>
            </w:pict>
          </mc:Fallback>
        </mc:AlternateContent>
      </w:r>
      <w:r w:rsidRPr="00C9238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mengesahkan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38D">
        <w:rPr>
          <w:rFonts w:ascii="Times New Roman" w:hAnsi="Times New Roman" w:cs="Times New Roman"/>
          <w:sz w:val="24"/>
          <w:szCs w:val="24"/>
        </w:rPr>
        <w:t>bahawa</w:t>
      </w:r>
      <w:proofErr w:type="spellEnd"/>
      <w:r w:rsidRPr="00C92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38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6A78AB">
        <w:rPr>
          <w:rFonts w:ascii="Times New Roman" w:hAnsi="Times New Roman" w:cs="Times New Roman"/>
          <w:sz w:val="24"/>
          <w:szCs w:val="24"/>
        </w:rPr>
        <w:t xml:space="preserve"> </w:t>
      </w:r>
      <w:r w:rsidRPr="00C9238D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C923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Kerajaan</w:t>
      </w:r>
      <w:proofErr w:type="spellEnd"/>
    </w:p>
    <w:p w:rsidR="00C9238D" w:rsidRDefault="00C9238D" w:rsidP="00C92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238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berkhidmat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4"/>
        <w:gridCol w:w="2254"/>
        <w:gridCol w:w="2254"/>
      </w:tblGrid>
      <w:tr w:rsidR="00C9238D" w:rsidTr="00C9238D">
        <w:tc>
          <w:tcPr>
            <w:tcW w:w="704" w:type="dxa"/>
          </w:tcPr>
          <w:p w:rsidR="00C9238D" w:rsidRDefault="00C9238D" w:rsidP="00C923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</w:t>
            </w:r>
          </w:p>
        </w:tc>
        <w:tc>
          <w:tcPr>
            <w:tcW w:w="3804" w:type="dxa"/>
          </w:tcPr>
          <w:p w:rsidR="00C9238D" w:rsidRDefault="00C9238D" w:rsidP="00C923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PROGRAM/PENAJA</w:t>
            </w:r>
          </w:p>
        </w:tc>
        <w:tc>
          <w:tcPr>
            <w:tcW w:w="2254" w:type="dxa"/>
          </w:tcPr>
          <w:p w:rsidR="00C9238D" w:rsidRDefault="00C9238D" w:rsidP="00C923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TEMPOH KONTRAK</w:t>
            </w:r>
          </w:p>
        </w:tc>
        <w:tc>
          <w:tcPr>
            <w:tcW w:w="2254" w:type="dxa"/>
          </w:tcPr>
          <w:p w:rsidR="00C9238D" w:rsidRDefault="00C9238D" w:rsidP="00C923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TARIKH BERKUATKUASA</w:t>
            </w:r>
          </w:p>
        </w:tc>
      </w:tr>
      <w:tr w:rsidR="00C9238D" w:rsidTr="00C9238D">
        <w:tc>
          <w:tcPr>
            <w:tcW w:w="704" w:type="dxa"/>
          </w:tcPr>
          <w:p w:rsidR="00C9238D" w:rsidRDefault="00C9238D" w:rsidP="00C923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</w:tcPr>
          <w:p w:rsidR="00C9238D" w:rsidRDefault="00C9238D" w:rsidP="00C923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Persekutuan (HLP) / JPA</w:t>
            </w:r>
          </w:p>
        </w:tc>
        <w:tc>
          <w:tcPr>
            <w:tcW w:w="2254" w:type="dxa"/>
          </w:tcPr>
          <w:p w:rsidR="00C9238D" w:rsidRDefault="00C9238D" w:rsidP="00C923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254" w:type="dxa"/>
          </w:tcPr>
          <w:p w:rsidR="00C9238D" w:rsidRDefault="006A78AB" w:rsidP="00C923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Jun</w:t>
            </w:r>
            <w:r w:rsidR="00C9238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</w:tbl>
    <w:p w:rsidR="00C9238D" w:rsidRDefault="00C9238D" w:rsidP="00C92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8AB" w:rsidRDefault="006A78AB" w:rsidP="00C92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78AB" w:rsidRDefault="006A78AB" w:rsidP="00C92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8AB" w:rsidRDefault="006A78AB" w:rsidP="00C92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78AB" w:rsidRDefault="006A78AB" w:rsidP="00C92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8AB" w:rsidRDefault="006A78AB" w:rsidP="00C923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________________________</w:t>
      </w:r>
    </w:p>
    <w:p w:rsidR="006A78AB" w:rsidRDefault="006A78AB" w:rsidP="006A78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Suraya Binti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Ya’acob  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No K/p</w:t>
      </w:r>
      <w:r>
        <w:rPr>
          <w:rFonts w:ascii="Times New Roman" w:hAnsi="Times New Roman" w:cs="Times New Roman"/>
          <w:sz w:val="24"/>
          <w:szCs w:val="24"/>
        </w:rPr>
        <w:tab/>
      </w:r>
      <w:r w:rsidR="00E41FDB">
        <w:rPr>
          <w:rFonts w:ascii="Times New Roman" w:hAnsi="Times New Roman" w:cs="Times New Roman"/>
          <w:sz w:val="24"/>
          <w:szCs w:val="24"/>
        </w:rPr>
        <w:tab/>
      </w:r>
      <w:r w:rsidR="00E41FDB">
        <w:rPr>
          <w:rFonts w:ascii="Times New Roman" w:hAnsi="Times New Roman" w:cs="Times New Roman"/>
          <w:sz w:val="24"/>
          <w:szCs w:val="24"/>
        </w:rPr>
        <w:tab/>
        <w:t>: 790312-01-5076</w:t>
      </w:r>
      <w:r w:rsidR="00E41FD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41FDB">
        <w:rPr>
          <w:rFonts w:ascii="Times New Roman" w:hAnsi="Times New Roman" w:cs="Times New Roman"/>
          <w:sz w:val="24"/>
          <w:szCs w:val="24"/>
        </w:rPr>
        <w:t>Tarikh</w:t>
      </w:r>
      <w:proofErr w:type="spellEnd"/>
      <w:r w:rsidR="00E41FDB">
        <w:rPr>
          <w:rFonts w:ascii="Times New Roman" w:hAnsi="Times New Roman" w:cs="Times New Roman"/>
          <w:sz w:val="24"/>
          <w:szCs w:val="24"/>
        </w:rPr>
        <w:tab/>
      </w:r>
      <w:r w:rsidR="00E41FDB">
        <w:rPr>
          <w:rFonts w:ascii="Times New Roman" w:hAnsi="Times New Roman" w:cs="Times New Roman"/>
          <w:sz w:val="24"/>
          <w:szCs w:val="24"/>
        </w:rPr>
        <w:tab/>
      </w:r>
      <w:r w:rsidR="00E41FDB">
        <w:rPr>
          <w:rFonts w:ascii="Times New Roman" w:hAnsi="Times New Roman" w:cs="Times New Roman"/>
          <w:sz w:val="24"/>
          <w:szCs w:val="24"/>
        </w:rPr>
        <w:tab/>
        <w:t>: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A78AB" w:rsidRDefault="006A78AB" w:rsidP="006A78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78AB" w:rsidRPr="00C9238D" w:rsidRDefault="006A78AB" w:rsidP="006A7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Pengarah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Blok C1,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Pentadbiran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Persekutuan</w:t>
      </w:r>
      <w:r>
        <w:rPr>
          <w:rFonts w:ascii="Times New Roman" w:hAnsi="Times New Roman" w:cs="Times New Roman"/>
          <w:sz w:val="24"/>
          <w:szCs w:val="24"/>
        </w:rPr>
        <w:br/>
        <w:t>62510 W.P Putrajaya Malaysia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u.p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Perkhidmatan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9238D" w:rsidRPr="00C9238D" w:rsidRDefault="00C9238D" w:rsidP="00C923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238D" w:rsidRPr="00C92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9E"/>
    <w:rsid w:val="006A78AB"/>
    <w:rsid w:val="006B229E"/>
    <w:rsid w:val="00942327"/>
    <w:rsid w:val="00C9238D"/>
    <w:rsid w:val="00E41FDB"/>
    <w:rsid w:val="00E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222F"/>
  <w15:chartTrackingRefBased/>
  <w15:docId w15:val="{3C552783-2438-4B40-B5B1-13CAA4FB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B5A7-6FB3-4E8E-9695-B5BAB8CE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Suraya Binti Ya'acob</dc:creator>
  <cp:keywords/>
  <dc:description/>
  <cp:lastModifiedBy>Suraya Binti Ya'acob</cp:lastModifiedBy>
  <cp:revision>2</cp:revision>
  <dcterms:created xsi:type="dcterms:W3CDTF">2017-01-24T04:11:00Z</dcterms:created>
  <dcterms:modified xsi:type="dcterms:W3CDTF">2017-01-25T03:31:00Z</dcterms:modified>
</cp:coreProperties>
</file>