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68" w:rsidRPr="006C0B68" w:rsidRDefault="006C0B68" w:rsidP="006C0B68">
      <w:pPr>
        <w:jc w:val="center"/>
        <w:rPr>
          <w:b/>
          <w:sz w:val="24"/>
          <w:szCs w:val="24"/>
          <w:u w:val="single"/>
        </w:rPr>
      </w:pPr>
      <w:r w:rsidRPr="006C0B68">
        <w:rPr>
          <w:b/>
          <w:sz w:val="24"/>
          <w:szCs w:val="24"/>
          <w:u w:val="single"/>
        </w:rPr>
        <w:t>RUBRIC</w:t>
      </w:r>
      <w:r w:rsidRPr="006C0B68">
        <w:rPr>
          <w:sz w:val="24"/>
          <w:szCs w:val="24"/>
          <w:u w:val="single"/>
        </w:rPr>
        <w:t xml:space="preserve"> </w:t>
      </w:r>
      <w:r w:rsidRPr="006C0B68">
        <w:rPr>
          <w:b/>
          <w:sz w:val="24"/>
          <w:szCs w:val="24"/>
          <w:u w:val="single"/>
        </w:rPr>
        <w:t>LEADERSHIP QUALITIES (20%)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916"/>
        <w:gridCol w:w="2161"/>
        <w:gridCol w:w="2552"/>
        <w:gridCol w:w="2835"/>
        <w:gridCol w:w="2835"/>
        <w:gridCol w:w="1984"/>
      </w:tblGrid>
      <w:tr w:rsidR="006C0B68" w:rsidTr="006C0B68">
        <w:tc>
          <w:tcPr>
            <w:tcW w:w="1916" w:type="dxa"/>
            <w:shd w:val="clear" w:color="auto" w:fill="00B0F0"/>
          </w:tcPr>
          <w:p w:rsidR="006C0B68" w:rsidRPr="0028557C" w:rsidRDefault="006C0B68" w:rsidP="006B08FF">
            <w:pPr>
              <w:tabs>
                <w:tab w:val="right" w:pos="2146"/>
              </w:tabs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Level / Criteria</w:t>
            </w:r>
          </w:p>
        </w:tc>
        <w:tc>
          <w:tcPr>
            <w:tcW w:w="2161" w:type="dxa"/>
            <w:shd w:val="clear" w:color="auto" w:fill="00B0F0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Unacceptable performance</w:t>
            </w:r>
          </w:p>
          <w:p w:rsidR="006C0B68" w:rsidRPr="0022190D" w:rsidRDefault="006C0B68" w:rsidP="006B08FF">
            <w:pPr>
              <w:shd w:val="clear" w:color="auto" w:fill="00FF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(0-1</w:t>
            </w:r>
            <w:r w:rsidRPr="0022190D">
              <w:rPr>
                <w:rFonts w:ascii="Arial" w:hAnsi="Arial" w:cs="Arial"/>
                <w:b/>
              </w:rPr>
              <w:t>%)</w:t>
            </w:r>
          </w:p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00B0F0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Acceptable performance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C0B68" w:rsidRPr="0022190D" w:rsidRDefault="006C0B68" w:rsidP="006B08FF">
            <w:pPr>
              <w:shd w:val="clear" w:color="auto" w:fill="00FF00"/>
              <w:jc w:val="center"/>
              <w:rPr>
                <w:rFonts w:ascii="Arial" w:hAnsi="Arial" w:cs="Arial"/>
                <w:b/>
              </w:rPr>
            </w:pPr>
            <w:r w:rsidRPr="0022190D">
              <w:rPr>
                <w:rFonts w:ascii="Arial" w:hAnsi="Arial" w:cs="Arial"/>
                <w:b/>
              </w:rPr>
              <w:t>(2-3%)</w:t>
            </w:r>
          </w:p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00B0F0"/>
          </w:tcPr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Successful</w:t>
            </w:r>
          </w:p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Performance</w:t>
            </w:r>
          </w:p>
          <w:p w:rsidR="006C0B68" w:rsidRPr="0022190D" w:rsidRDefault="006C0B68" w:rsidP="006B08FF">
            <w:pPr>
              <w:shd w:val="clear" w:color="auto" w:fill="00FF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(4</w:t>
            </w:r>
            <w:r w:rsidRPr="0022190D">
              <w:rPr>
                <w:rFonts w:ascii="Arial" w:hAnsi="Arial" w:cs="Arial"/>
                <w:b/>
              </w:rPr>
              <w:t>%)</w:t>
            </w:r>
          </w:p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00B0F0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Distinguished performance</w:t>
            </w:r>
          </w:p>
          <w:p w:rsidR="006C0B68" w:rsidRPr="0022190D" w:rsidRDefault="006C0B68" w:rsidP="006B08FF">
            <w:pPr>
              <w:shd w:val="clear" w:color="auto" w:fill="00FF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</w:t>
            </w:r>
            <w:r w:rsidRPr="0022190D">
              <w:rPr>
                <w:rFonts w:ascii="Arial" w:hAnsi="Arial" w:cs="Arial"/>
                <w:b/>
              </w:rPr>
              <w:t>%)</w:t>
            </w:r>
          </w:p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00B0F0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28557C">
              <w:rPr>
                <w:rFonts w:ascii="Arial" w:hAnsi="Arial" w:cs="Arial"/>
                <w:b/>
              </w:rPr>
              <w:t>Score</w:t>
            </w:r>
          </w:p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  <w:p w:rsidR="006C0B68" w:rsidRPr="0028557C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t>Responsibility</w:t>
            </w:r>
          </w:p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Has poor attendance, consistently tardy, and rarely participate.</w:t>
            </w:r>
          </w:p>
          <w:p w:rsidR="006C0B68" w:rsidRPr="00AB13CA" w:rsidRDefault="006C0B68" w:rsidP="006B08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average attendance, occasionally arrives late, and minimally participates.</w:t>
            </w:r>
          </w:p>
          <w:p w:rsidR="006C0B68" w:rsidRPr="00AB13CA" w:rsidRDefault="006C0B68" w:rsidP="006B08F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adequate attendance, arrives on time and adequate participation.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perfect attendance, always on time or early and exceptional participation.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t>Respect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Is not respectful of others or differences.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developing understanding of respect in an educational environment.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Demonstrates ability to respectfully interact with all team members. Accepts feedback and follow directions. 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sensitivity, honesty, ethical consideration, and respect for the culture/language/gender.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t>Reliability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Frequently skip tasks / misses the deadlines.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Occasionally skip tasks or misses the deadlines.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Work in submitted on time. Student can be relied on to follow through with tasks.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Quality work is submitted and/or provided on time. Keeps accurate records of field experience requirements.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t>Professionalism &amp; Appearance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Does not wear proper attire / fails to display professional grooming in accordance with UTM dress code.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Seldom wears proper attire/seldom displays professional grooming in accordance with UTM dress code.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Wears proper attire and displays professional grooming in accordance with UTM dress code.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Always wears proper attire and displays professional grooming in accordance with UTM dress code.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t>Professionalism &amp; Demeanour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Does not engage very well with team member or listen respectfully to varying ideas. 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Listen to ideas. Demonstrates emerging understanding of creating positive </w:t>
            </w:r>
            <w:r w:rsidRPr="00AB13CA">
              <w:rPr>
                <w:rFonts w:ascii="Arial" w:hAnsi="Arial" w:cs="Arial"/>
              </w:rPr>
              <w:lastRenderedPageBreak/>
              <w:t>professional relationship.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lastRenderedPageBreak/>
              <w:t>Receptive to varying ideas, relates well to others, and demonstrates respect for differences.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Receptive to varying ideas, relates well to others, and demonstrates respect for differences. Is ethical and maintains </w:t>
            </w:r>
            <w:r w:rsidRPr="00AB13CA">
              <w:rPr>
                <w:rFonts w:ascii="Arial" w:hAnsi="Arial" w:cs="Arial"/>
              </w:rPr>
              <w:lastRenderedPageBreak/>
              <w:t>confidentially at all time.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Tr="006C0B68">
        <w:tc>
          <w:tcPr>
            <w:tcW w:w="1916" w:type="dxa"/>
            <w:shd w:val="clear" w:color="auto" w:fill="FFFF00"/>
          </w:tcPr>
          <w:p w:rsidR="006C0B68" w:rsidRPr="005B2D25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5B2D25">
              <w:rPr>
                <w:rFonts w:ascii="Arial" w:hAnsi="Arial" w:cs="Arial"/>
                <w:b/>
              </w:rPr>
              <w:lastRenderedPageBreak/>
              <w:t>Collaboration &amp; Contributions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Less in offering ideas, asking questions, or participating in discussions meetings.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Shares some responsibility for completing tasks. Seldom contributes valuable ideas during discussions. Emerging as a team player.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Shares responsibility for the creation and application of ideas/activities/tasks. Often contributes valuable ideas during discussions. Is a positive team player. 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Equitably collaborates on tasks/ activities. Contributes meaningfully to discussion, searches for answers, encourage &amp; support others. Demonstrates ability to work with team members. </w:t>
            </w:r>
          </w:p>
        </w:tc>
        <w:tc>
          <w:tcPr>
            <w:tcW w:w="1984" w:type="dxa"/>
          </w:tcPr>
          <w:p w:rsidR="006C0B68" w:rsidRDefault="006C0B68" w:rsidP="006B08FF"/>
        </w:tc>
      </w:tr>
      <w:tr w:rsidR="006C0B68" w:rsidRPr="00AB13CA" w:rsidTr="006C0B68">
        <w:tc>
          <w:tcPr>
            <w:tcW w:w="1916" w:type="dxa"/>
            <w:shd w:val="clear" w:color="auto" w:fill="FFFF00"/>
          </w:tcPr>
          <w:p w:rsidR="006C0B68" w:rsidRPr="00AB13CA" w:rsidRDefault="006C0B68" w:rsidP="006B08FF">
            <w:pPr>
              <w:jc w:val="center"/>
              <w:rPr>
                <w:rFonts w:ascii="Arial" w:hAnsi="Arial" w:cs="Arial"/>
                <w:b/>
              </w:rPr>
            </w:pPr>
            <w:r w:rsidRPr="00AB13CA">
              <w:rPr>
                <w:rFonts w:ascii="Arial" w:hAnsi="Arial" w:cs="Arial"/>
                <w:b/>
              </w:rPr>
              <w:t>Self-reflection</w:t>
            </w:r>
          </w:p>
        </w:tc>
        <w:tc>
          <w:tcPr>
            <w:tcW w:w="2161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Minimally reflection on experiences, learning, practices, and understandings.</w:t>
            </w:r>
          </w:p>
        </w:tc>
        <w:tc>
          <w:tcPr>
            <w:tcW w:w="2552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Seeks out and reflects on experiences &amp; practices from various sources.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>Demonstrates ability to reflect, understand &amp; make connections between theory &amp; practice.</w:t>
            </w:r>
          </w:p>
        </w:tc>
        <w:tc>
          <w:tcPr>
            <w:tcW w:w="2835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  <w:r w:rsidRPr="00AB13CA">
              <w:rPr>
                <w:rFonts w:ascii="Arial" w:hAnsi="Arial" w:cs="Arial"/>
              </w:rPr>
              <w:t xml:space="preserve">Demonstrates learning &amp; growth from self-reflection on experiences, learning &amp; practices. </w:t>
            </w:r>
          </w:p>
        </w:tc>
        <w:tc>
          <w:tcPr>
            <w:tcW w:w="1984" w:type="dxa"/>
          </w:tcPr>
          <w:p w:rsidR="006C0B68" w:rsidRPr="00AB13CA" w:rsidRDefault="006C0B68" w:rsidP="006B08FF">
            <w:pPr>
              <w:rPr>
                <w:rFonts w:ascii="Arial" w:hAnsi="Arial" w:cs="Arial"/>
              </w:rPr>
            </w:pPr>
          </w:p>
        </w:tc>
      </w:tr>
      <w:tr w:rsidR="006C0B68" w:rsidRPr="00AB13CA" w:rsidTr="006C0B68">
        <w:tc>
          <w:tcPr>
            <w:tcW w:w="12299" w:type="dxa"/>
            <w:gridSpan w:val="5"/>
            <w:shd w:val="clear" w:color="auto" w:fill="auto"/>
          </w:tcPr>
          <w:p w:rsidR="006C0B68" w:rsidRDefault="006C0B68" w:rsidP="006B08FF">
            <w:pPr>
              <w:jc w:val="center"/>
              <w:rPr>
                <w:rFonts w:ascii="Arial" w:hAnsi="Arial" w:cs="Arial"/>
                <w:b/>
                <w:shd w:val="clear" w:color="auto" w:fill="00FF00"/>
              </w:rPr>
            </w:pPr>
          </w:p>
          <w:p w:rsidR="006C0B68" w:rsidRPr="009C11BD" w:rsidRDefault="006C0B68" w:rsidP="006B08FF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00FF00"/>
              </w:rPr>
            </w:pPr>
            <w:r w:rsidRPr="009C11BD">
              <w:rPr>
                <w:rFonts w:ascii="Arial" w:hAnsi="Arial" w:cs="Arial"/>
                <w:b/>
                <w:sz w:val="28"/>
                <w:szCs w:val="28"/>
                <w:shd w:val="clear" w:color="auto" w:fill="00FF00"/>
              </w:rPr>
              <w:t>(Sum of score) x 20 / 35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00FF00"/>
              </w:rPr>
              <w:t xml:space="preserve"> = XX / 20%</w:t>
            </w:r>
          </w:p>
          <w:p w:rsidR="006C0B68" w:rsidRPr="00AB13CA" w:rsidRDefault="006C0B68" w:rsidP="006B08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0B68" w:rsidRDefault="006C0B68" w:rsidP="006B0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6C0B68" w:rsidRPr="009C11BD" w:rsidRDefault="006C0B68" w:rsidP="006B08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65D3D" w:rsidRDefault="00E65D3D" w:rsidP="006C0B68">
      <w:pPr>
        <w:pStyle w:val="ListParagraph"/>
        <w:spacing w:after="0"/>
      </w:pPr>
      <w:bookmarkStart w:id="0" w:name="_GoBack"/>
      <w:bookmarkEnd w:id="0"/>
    </w:p>
    <w:sectPr w:rsidR="00E65D3D" w:rsidSect="006C0B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091"/>
    <w:multiLevelType w:val="hybridMultilevel"/>
    <w:tmpl w:val="F468D8A4"/>
    <w:lvl w:ilvl="0" w:tplc="591AB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40053"/>
    <w:multiLevelType w:val="hybridMultilevel"/>
    <w:tmpl w:val="C102FABC"/>
    <w:lvl w:ilvl="0" w:tplc="E62825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30D97"/>
    <w:multiLevelType w:val="hybridMultilevel"/>
    <w:tmpl w:val="BCE2C204"/>
    <w:lvl w:ilvl="0" w:tplc="8A1850F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68"/>
    <w:rsid w:val="006C0B68"/>
    <w:rsid w:val="00E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68"/>
    <w:pPr>
      <w:ind w:left="720"/>
      <w:contextualSpacing/>
    </w:pPr>
  </w:style>
  <w:style w:type="table" w:styleId="TableGrid">
    <w:name w:val="Table Grid"/>
    <w:basedOn w:val="TableNormal"/>
    <w:uiPriority w:val="59"/>
    <w:rsid w:val="006C0B68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68"/>
    <w:pPr>
      <w:ind w:left="720"/>
      <w:contextualSpacing/>
    </w:pPr>
  </w:style>
  <w:style w:type="table" w:styleId="TableGrid">
    <w:name w:val="Table Grid"/>
    <w:basedOn w:val="TableNormal"/>
    <w:uiPriority w:val="59"/>
    <w:rsid w:val="006C0B68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IRMAWATI NORAZMAN</dc:creator>
  <cp:lastModifiedBy>IRMAWATI NORAZMAN</cp:lastModifiedBy>
  <cp:revision>1</cp:revision>
  <dcterms:created xsi:type="dcterms:W3CDTF">2018-02-07T09:26:00Z</dcterms:created>
  <dcterms:modified xsi:type="dcterms:W3CDTF">2018-02-07T09:27:00Z</dcterms:modified>
</cp:coreProperties>
</file>